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049F" w14:textId="77777777" w:rsidR="001E1069" w:rsidRDefault="001E1069">
      <w:pPr>
        <w:spacing w:before="120" w:after="120" w:line="360" w:lineRule="auto"/>
        <w:rPr>
          <w:rFonts w:cs="Arial"/>
          <w:bCs/>
          <w:sz w:val="28"/>
          <w:szCs w:val="28"/>
        </w:rPr>
      </w:pPr>
      <w:r>
        <w:rPr>
          <w:rFonts w:cs="Arial"/>
          <w:bCs/>
          <w:noProof/>
          <w:sz w:val="28"/>
          <w:szCs w:val="28"/>
        </w:rPr>
        <w:drawing>
          <wp:anchor distT="0" distB="0" distL="114300" distR="114300" simplePos="0" relativeHeight="251658240" behindDoc="0" locked="0" layoutInCell="1" allowOverlap="1" wp14:anchorId="0089BDDA" wp14:editId="4CE14C89">
            <wp:simplePos x="0" y="0"/>
            <wp:positionH relativeFrom="margin">
              <wp:align>right</wp:align>
            </wp:positionH>
            <wp:positionV relativeFrom="paragraph">
              <wp:posOffset>-146050</wp:posOffset>
            </wp:positionV>
            <wp:extent cx="1574043" cy="1080000"/>
            <wp:effectExtent l="0" t="0" r="0" b="6350"/>
            <wp:wrapNone/>
            <wp:docPr id="1901029230"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29230" name="Picture 1" descr="A group of kids holding a banner&#10;&#10;AI-generated content may be incorrect."/>
                    <pic:cNvPicPr/>
                  </pic:nvPicPr>
                  <pic:blipFill>
                    <a:blip r:embed="rId11"/>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540694AD" w14:textId="51FB9773" w:rsidR="001E1069" w:rsidRDefault="00896596">
      <w:pPr>
        <w:spacing w:before="120" w:after="120" w:line="360" w:lineRule="auto"/>
        <w:rPr>
          <w:rFonts w:cs="Arial"/>
          <w:bCs/>
          <w:sz w:val="28"/>
          <w:szCs w:val="28"/>
        </w:rPr>
      </w:pPr>
      <w:r>
        <w:rPr>
          <w:rFonts w:cs="Arial"/>
          <w:bCs/>
          <w:sz w:val="28"/>
          <w:szCs w:val="28"/>
        </w:rPr>
        <w:t>06</w:t>
      </w:r>
      <w:r>
        <w:rPr>
          <w:rFonts w:cs="Arial"/>
          <w:bCs/>
          <w:sz w:val="28"/>
          <w:szCs w:val="28"/>
        </w:rPr>
        <w:tab/>
        <w:t>Safeguarding children, young people and vulnerable</w:t>
      </w:r>
    </w:p>
    <w:p w14:paraId="3BF819B9" w14:textId="7A421402" w:rsidR="007A4A46" w:rsidRDefault="00896596" w:rsidP="001E1069">
      <w:pPr>
        <w:spacing w:before="120" w:after="120" w:line="360" w:lineRule="auto"/>
        <w:ind w:firstLine="720"/>
        <w:rPr>
          <w:rFonts w:cs="Arial"/>
          <w:bCs/>
          <w:sz w:val="28"/>
          <w:szCs w:val="28"/>
        </w:rPr>
      </w:pPr>
      <w:r>
        <w:rPr>
          <w:rFonts w:cs="Arial"/>
          <w:bCs/>
          <w:sz w:val="28"/>
          <w:szCs w:val="28"/>
        </w:rPr>
        <w:t xml:space="preserve"> adults procedures</w:t>
      </w:r>
    </w:p>
    <w:p w14:paraId="3BF819BA" w14:textId="22714F56" w:rsidR="007A4A46" w:rsidRDefault="00C60222">
      <w:pPr>
        <w:spacing w:before="120" w:after="120" w:line="360" w:lineRule="auto"/>
        <w:rPr>
          <w:rFonts w:cs="Arial"/>
          <w:b/>
          <w:color w:val="000000"/>
          <w:sz w:val="28"/>
          <w:szCs w:val="28"/>
        </w:rPr>
      </w:pPr>
      <w:r>
        <w:rPr>
          <w:rFonts w:cs="Arial"/>
          <w:b/>
          <w:color w:val="000000"/>
          <w:sz w:val="28"/>
          <w:szCs w:val="28"/>
        </w:rPr>
        <w:t>0</w:t>
      </w:r>
      <w:r w:rsidR="00896596">
        <w:rPr>
          <w:rFonts w:cs="Arial"/>
          <w:b/>
          <w:color w:val="000000"/>
          <w:sz w:val="28"/>
          <w:szCs w:val="28"/>
        </w:rPr>
        <w:t>6.10</w:t>
      </w:r>
      <w:r>
        <w:rPr>
          <w:rFonts w:cs="Arial"/>
          <w:b/>
          <w:color w:val="000000"/>
          <w:sz w:val="28"/>
          <w:szCs w:val="28"/>
        </w:rPr>
        <w:t xml:space="preserve"> </w:t>
      </w:r>
      <w:r w:rsidR="00896596">
        <w:rPr>
          <w:rFonts w:cs="Arial"/>
          <w:b/>
          <w:color w:val="000000"/>
          <w:sz w:val="28"/>
          <w:szCs w:val="28"/>
        </w:rPr>
        <w:t>Key person supervision</w:t>
      </w:r>
    </w:p>
    <w:p w14:paraId="3BF819BB" w14:textId="77777777" w:rsidR="007A4A46" w:rsidRDefault="00896596">
      <w:pPr>
        <w:spacing w:before="120" w:after="120" w:line="360" w:lineRule="auto"/>
        <w:rPr>
          <w:rFonts w:cs="Arial"/>
          <w:szCs w:val="22"/>
        </w:rPr>
      </w:pPr>
      <w:r>
        <w:rPr>
          <w:rFonts w:cs="Arial"/>
          <w:szCs w:val="22"/>
        </w:rPr>
        <w:t xml:space="preserve">Staff taking on the role of key person must have supervision meetings in line with this procedure. </w:t>
      </w:r>
    </w:p>
    <w:p w14:paraId="3BF819BC" w14:textId="77777777" w:rsidR="007A4A46" w:rsidRDefault="00896596">
      <w:pPr>
        <w:spacing w:before="120" w:after="120" w:line="360" w:lineRule="auto"/>
        <w:rPr>
          <w:rFonts w:cs="Arial"/>
          <w:b/>
          <w:color w:val="000000"/>
          <w:szCs w:val="22"/>
        </w:rPr>
      </w:pPr>
      <w:r>
        <w:rPr>
          <w:rFonts w:cs="Arial"/>
          <w:b/>
          <w:color w:val="000000"/>
          <w:szCs w:val="22"/>
        </w:rPr>
        <w:t>Structure</w:t>
      </w:r>
    </w:p>
    <w:p w14:paraId="3BF819BD"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Supervision meetings are held every 4-6 weeks for key persons. For part-time staff this may be less frequent but at least every 6-8 weeks</w:t>
      </w:r>
    </w:p>
    <w:p w14:paraId="3BF819BE" w14:textId="77777777" w:rsidR="007A4A46" w:rsidRDefault="00896596">
      <w:pPr>
        <w:pStyle w:val="ColorfulList-Accent11"/>
        <w:numPr>
          <w:ilvl w:val="0"/>
          <w:numId w:val="1"/>
        </w:numPr>
        <w:spacing w:before="120" w:after="120" w:line="360" w:lineRule="auto"/>
        <w:contextualSpacing w:val="0"/>
        <w:rPr>
          <w:rFonts w:ascii="Arial" w:hAnsi="Arial" w:cs="Arial"/>
          <w:color w:val="000000"/>
          <w:sz w:val="22"/>
          <w:szCs w:val="22"/>
        </w:rPr>
      </w:pPr>
      <w:r>
        <w:rPr>
          <w:rFonts w:ascii="Arial" w:hAnsi="Arial" w:cs="Arial"/>
          <w:sz w:val="22"/>
          <w:szCs w:val="22"/>
        </w:rPr>
        <w:t xml:space="preserve">Key persons </w:t>
      </w:r>
      <w:r>
        <w:rPr>
          <w:rFonts w:ascii="Arial" w:hAnsi="Arial" w:cs="Arial"/>
          <w:color w:val="000000"/>
          <w:sz w:val="22"/>
          <w:szCs w:val="22"/>
        </w:rPr>
        <w:t>are supervised by the setting manager or deputy.</w:t>
      </w:r>
    </w:p>
    <w:p w14:paraId="3BF819BF"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Supervision meetings are held in a confidential space suitable for the task</w:t>
      </w:r>
    </w:p>
    <w:p w14:paraId="3BF819C0"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Key persons should prepare for supervision by having the relevant information to hand.</w:t>
      </w:r>
    </w:p>
    <w:p w14:paraId="3BF819C1" w14:textId="77777777" w:rsidR="007A4A46" w:rsidRDefault="00896596">
      <w:pPr>
        <w:pStyle w:val="ColorfulList-Accent11"/>
        <w:spacing w:before="120" w:after="120" w:line="360" w:lineRule="auto"/>
        <w:ind w:left="0"/>
        <w:contextualSpacing w:val="0"/>
        <w:rPr>
          <w:rFonts w:ascii="Arial" w:hAnsi="Arial" w:cs="Arial"/>
          <w:b/>
          <w:sz w:val="22"/>
          <w:szCs w:val="22"/>
        </w:rPr>
      </w:pPr>
      <w:r>
        <w:rPr>
          <w:rFonts w:ascii="Arial" w:hAnsi="Arial" w:cs="Arial"/>
          <w:b/>
          <w:sz w:val="22"/>
          <w:szCs w:val="22"/>
        </w:rPr>
        <w:t>Content</w:t>
      </w:r>
    </w:p>
    <w:p w14:paraId="3BF819C2" w14:textId="77777777" w:rsidR="007A4A46" w:rsidRDefault="00896596">
      <w:pPr>
        <w:pStyle w:val="ColorfulList-Accent11"/>
        <w:spacing w:before="120" w:after="120" w:line="360" w:lineRule="auto"/>
        <w:ind w:left="0"/>
        <w:contextualSpacing w:val="0"/>
        <w:rPr>
          <w:rFonts w:ascii="Arial" w:hAnsi="Arial" w:cs="Arial"/>
          <w:color w:val="000000"/>
          <w:sz w:val="22"/>
          <w:szCs w:val="22"/>
        </w:rPr>
      </w:pPr>
      <w:r>
        <w:rPr>
          <w:rFonts w:ascii="Arial" w:hAnsi="Arial" w:cs="Arial"/>
          <w:color w:val="000000"/>
          <w:sz w:val="22"/>
          <w:szCs w:val="22"/>
        </w:rPr>
        <w:t>The child focused element of supervision meetings must include discussion about:</w:t>
      </w:r>
    </w:p>
    <w:p w14:paraId="3BF819C3" w14:textId="4FEE76A4" w:rsidR="007A4A46" w:rsidRDefault="00896596">
      <w:pPr>
        <w:pStyle w:val="ColorfulList-Accent11"/>
        <w:numPr>
          <w:ilvl w:val="0"/>
          <w:numId w:val="2"/>
        </w:numPr>
        <w:spacing w:before="120" w:after="120" w:line="360" w:lineRule="auto"/>
        <w:contextualSpacing w:val="0"/>
        <w:rPr>
          <w:rFonts w:ascii="Arial" w:hAnsi="Arial" w:cs="Arial"/>
          <w:i/>
          <w:iCs/>
          <w:color w:val="000000"/>
          <w:sz w:val="22"/>
          <w:szCs w:val="22"/>
        </w:rPr>
      </w:pPr>
      <w:r>
        <w:rPr>
          <w:rFonts w:ascii="Arial" w:hAnsi="Arial" w:cs="Arial"/>
          <w:color w:val="000000"/>
          <w:sz w:val="22"/>
          <w:szCs w:val="22"/>
        </w:rPr>
        <w:t>the development and well-being of the supervise</w:t>
      </w:r>
      <w:r w:rsidR="004D0C1B">
        <w:rPr>
          <w:rFonts w:ascii="Arial" w:hAnsi="Arial" w:cs="Arial"/>
          <w:color w:val="000000"/>
          <w:sz w:val="22"/>
          <w:szCs w:val="22"/>
        </w:rPr>
        <w:t>e</w:t>
      </w:r>
      <w:r>
        <w:rPr>
          <w:rFonts w:ascii="Arial" w:hAnsi="Arial" w:cs="Arial"/>
          <w:color w:val="000000"/>
          <w:sz w:val="22"/>
          <w:szCs w:val="22"/>
        </w:rPr>
        <w:t xml:space="preserve">’s key children and offer staff opportunity to raise concerns in relation to any child attending. </w:t>
      </w:r>
      <w:r>
        <w:rPr>
          <w:rFonts w:ascii="Arial" w:hAnsi="Arial" w:cs="Arial"/>
          <w:i/>
          <w:iCs/>
          <w:color w:val="000000"/>
          <w:sz w:val="22"/>
          <w:szCs w:val="22"/>
        </w:rPr>
        <w:t xml:space="preserve">Safeguarding concerns must always </w:t>
      </w:r>
      <w:r w:rsidR="0049542F">
        <w:rPr>
          <w:rFonts w:ascii="Arial" w:hAnsi="Arial" w:cs="Arial"/>
          <w:i/>
          <w:iCs/>
          <w:color w:val="000000"/>
          <w:sz w:val="22"/>
          <w:szCs w:val="22"/>
        </w:rPr>
        <w:t xml:space="preserve">be </w:t>
      </w:r>
      <w:r>
        <w:rPr>
          <w:rFonts w:ascii="Arial" w:hAnsi="Arial" w:cs="Arial"/>
          <w:i/>
          <w:iCs/>
          <w:color w:val="000000"/>
          <w:sz w:val="22"/>
          <w:szCs w:val="22"/>
        </w:rPr>
        <w:t xml:space="preserve">reported to the designated </w:t>
      </w:r>
      <w:r w:rsidR="00495E03" w:rsidRPr="00495E03">
        <w:rPr>
          <w:rFonts w:ascii="Arial" w:hAnsi="Arial" w:cs="Arial"/>
          <w:i/>
          <w:iCs/>
          <w:color w:val="000000"/>
          <w:sz w:val="22"/>
          <w:szCs w:val="22"/>
        </w:rPr>
        <w:t>safeguarding lead</w:t>
      </w:r>
      <w:r>
        <w:rPr>
          <w:rFonts w:ascii="Arial" w:hAnsi="Arial" w:cs="Arial"/>
          <w:i/>
          <w:iCs/>
          <w:color w:val="000000"/>
          <w:sz w:val="22"/>
          <w:szCs w:val="22"/>
        </w:rPr>
        <w:t xml:space="preserve"> immediately and not delayed until a scheduled supervision meeting</w:t>
      </w:r>
    </w:p>
    <w:p w14:paraId="3BF819C4" w14:textId="77777777" w:rsidR="007A4A46" w:rsidRDefault="00896596">
      <w:pPr>
        <w:pStyle w:val="ColorfulList-Accent11"/>
        <w:numPr>
          <w:ilvl w:val="0"/>
          <w:numId w:val="2"/>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reflection on the journey a child is making and potential well-being or safeguarding concerns for the children they have key responsibility for</w:t>
      </w:r>
    </w:p>
    <w:p w14:paraId="3BF819C5" w14:textId="77777777" w:rsidR="007A4A46" w:rsidRDefault="00896596">
      <w:pPr>
        <w:pStyle w:val="ColorfulList-Accent11"/>
        <w:numPr>
          <w:ilvl w:val="0"/>
          <w:numId w:val="2"/>
        </w:numPr>
        <w:spacing w:before="120" w:after="120" w:line="360" w:lineRule="auto"/>
        <w:contextualSpacing w:val="0"/>
        <w:rPr>
          <w:rFonts w:ascii="Arial" w:hAnsi="Arial" w:cs="Arial"/>
          <w:color w:val="000000"/>
          <w:sz w:val="22"/>
          <w:szCs w:val="22"/>
        </w:rPr>
      </w:pPr>
      <w:r>
        <w:rPr>
          <w:rFonts w:ascii="Arial" w:hAnsi="Arial" w:cs="Arial"/>
          <w:sz w:val="22"/>
          <w:szCs w:val="22"/>
        </w:rPr>
        <w:t>promoting the interests of children.</w:t>
      </w:r>
    </w:p>
    <w:p w14:paraId="3BF819C6" w14:textId="77777777" w:rsidR="007A4A46" w:rsidRDefault="00896596">
      <w:pPr>
        <w:pStyle w:val="ColorfulList-Accent11"/>
        <w:numPr>
          <w:ilvl w:val="0"/>
          <w:numId w:val="2"/>
        </w:numPr>
        <w:spacing w:before="120" w:after="120" w:line="360" w:lineRule="auto"/>
        <w:contextualSpacing w:val="0"/>
        <w:rPr>
          <w:rFonts w:ascii="Arial" w:hAnsi="Arial" w:cs="Arial"/>
          <w:color w:val="000000"/>
          <w:sz w:val="22"/>
          <w:szCs w:val="22"/>
        </w:rPr>
      </w:pPr>
      <w:r>
        <w:rPr>
          <w:rFonts w:ascii="Arial" w:hAnsi="Arial" w:cs="Arial"/>
          <w:sz w:val="22"/>
          <w:szCs w:val="22"/>
        </w:rPr>
        <w:t>coaching to improve professional effectiveness based on a review of observed practice/teaching</w:t>
      </w:r>
    </w:p>
    <w:p w14:paraId="3BF819C7" w14:textId="77777777" w:rsidR="007A4A46" w:rsidRDefault="00896596">
      <w:pPr>
        <w:pStyle w:val="ColorfulList-Accent11"/>
        <w:numPr>
          <w:ilvl w:val="0"/>
          <w:numId w:val="2"/>
        </w:numPr>
        <w:spacing w:before="120" w:after="120" w:line="360" w:lineRule="auto"/>
        <w:contextualSpacing w:val="0"/>
        <w:rPr>
          <w:rFonts w:ascii="Arial" w:hAnsi="Arial" w:cs="Arial"/>
          <w:color w:val="000000"/>
          <w:sz w:val="22"/>
          <w:szCs w:val="22"/>
        </w:rPr>
      </w:pPr>
      <w:r>
        <w:rPr>
          <w:rFonts w:ascii="Arial" w:hAnsi="Arial" w:cs="Arial"/>
          <w:sz w:val="22"/>
          <w:szCs w:val="22"/>
        </w:rPr>
        <w:t>reviewing plans and agreements from previous supervisions including any identified learning needs for the member of staff</w:t>
      </w:r>
    </w:p>
    <w:p w14:paraId="3BF819C8" w14:textId="2B8AC64F"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 xml:space="preserve">During supervision staff can discuss any concerns they have about inappropriate behaviour displayed by </w:t>
      </w:r>
      <w:r w:rsidR="00443059">
        <w:rPr>
          <w:rFonts w:ascii="Arial" w:hAnsi="Arial" w:cs="Arial"/>
          <w:sz w:val="22"/>
          <w:szCs w:val="22"/>
        </w:rPr>
        <w:t>colleagues but</w:t>
      </w:r>
      <w:r>
        <w:rPr>
          <w:rFonts w:ascii="Arial" w:hAnsi="Arial" w:cs="Arial"/>
          <w:sz w:val="22"/>
          <w:szCs w:val="22"/>
        </w:rPr>
        <w:t xml:space="preserve"> must never delay until a scheduled supervision to raise concerns.</w:t>
      </w:r>
    </w:p>
    <w:p w14:paraId="3BF819C9"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3BF819CA" w14:textId="77777777" w:rsidR="007A4A46" w:rsidRDefault="00896596">
      <w:pPr>
        <w:pStyle w:val="ColorfulList-Accent11"/>
        <w:spacing w:before="120" w:after="120" w:line="360" w:lineRule="auto"/>
        <w:ind w:left="0"/>
        <w:contextualSpacing w:val="0"/>
        <w:rPr>
          <w:rFonts w:ascii="Arial" w:hAnsi="Arial" w:cs="Arial"/>
          <w:b/>
          <w:sz w:val="22"/>
          <w:szCs w:val="22"/>
        </w:rPr>
      </w:pPr>
      <w:r>
        <w:rPr>
          <w:rFonts w:ascii="Arial" w:hAnsi="Arial" w:cs="Arial"/>
          <w:b/>
          <w:sz w:val="22"/>
          <w:szCs w:val="22"/>
        </w:rPr>
        <w:t>Recording</w:t>
      </w:r>
    </w:p>
    <w:p w14:paraId="3BF819CB"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Key person supervision discussions are recorded and is retained by the supervisor and a copy provided to the key person.</w:t>
      </w:r>
    </w:p>
    <w:p w14:paraId="3BF819CC"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lastRenderedPageBreak/>
        <w:t>The key person and supervisor must sign and date the minutes of supervision within 4-6 weeks of it happening and disagreements over recorded content must be minuted.</w:t>
      </w:r>
    </w:p>
    <w:p w14:paraId="3BF819CD" w14:textId="4B79F8A4"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Each member of staff has a supervision file that is stored securely.</w:t>
      </w:r>
    </w:p>
    <w:p w14:paraId="3BF819CE"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14:paraId="3BF819CF" w14:textId="77777777" w:rsidR="007A4A46" w:rsidRDefault="00896596">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Additional safeguarding or welfare decisions made in relation to a child during supervision are recorded on the individual case file. The supervisor (if not the designated person) should ensure the recording is made and the designated person is notified.</w:t>
      </w:r>
    </w:p>
    <w:p w14:paraId="3BF819D0" w14:textId="77777777" w:rsidR="007A4A46" w:rsidRDefault="00896596">
      <w:pPr>
        <w:spacing w:before="120" w:after="120" w:line="360" w:lineRule="auto"/>
        <w:rPr>
          <w:rFonts w:cs="Arial"/>
          <w:b/>
          <w:bCs/>
          <w:szCs w:val="22"/>
        </w:rPr>
      </w:pPr>
      <w:r>
        <w:rPr>
          <w:rFonts w:cs="Arial"/>
          <w:b/>
          <w:bCs/>
          <w:szCs w:val="22"/>
        </w:rPr>
        <w:t>Checking continuing suitability</w:t>
      </w:r>
    </w:p>
    <w:p w14:paraId="3BF819D1" w14:textId="77777777" w:rsidR="007A4A46" w:rsidRDefault="00896596">
      <w:pPr>
        <w:pStyle w:val="ListParagraph"/>
        <w:numPr>
          <w:ilvl w:val="0"/>
          <w:numId w:val="3"/>
        </w:numPr>
        <w:spacing w:before="120" w:after="120" w:line="360" w:lineRule="auto"/>
        <w:contextualSpacing w:val="0"/>
        <w:rPr>
          <w:rFonts w:cs="Arial"/>
          <w:szCs w:val="22"/>
        </w:rPr>
      </w:pPr>
      <w:r>
        <w:rPr>
          <w:rFonts w:cs="Arial"/>
          <w:szCs w:val="22"/>
        </w:rPr>
        <w:t>Supervisors check with staff if there is any new information pertaining to their suitability to work with children. This only needs to be recorded on the supervision meeting record.</w:t>
      </w:r>
    </w:p>
    <w:p w14:paraId="3BF819D2" w14:textId="77777777" w:rsidR="007A4A46" w:rsidRDefault="00896596">
      <w:pPr>
        <w:numPr>
          <w:ilvl w:val="0"/>
          <w:numId w:val="1"/>
        </w:numPr>
        <w:spacing w:before="120" w:after="120" w:line="360" w:lineRule="auto"/>
        <w:rPr>
          <w:rFonts w:cs="Arial"/>
          <w:szCs w:val="22"/>
        </w:rPr>
      </w:pPr>
      <w:r>
        <w:rPr>
          <w:rFonts w:cs="Arial"/>
          <w:szCs w:val="22"/>
        </w:rPr>
        <w:t>Where staff are on zero hours contracts or are employed as and when needed, their line manager completes the staff suitability self-declaration form quarterly, and/or at the beginning of every new period of work.</w:t>
      </w:r>
    </w:p>
    <w:p w14:paraId="3BF819D3" w14:textId="77777777" w:rsidR="007A4A46" w:rsidRDefault="00896596">
      <w:pPr>
        <w:numPr>
          <w:ilvl w:val="0"/>
          <w:numId w:val="1"/>
        </w:numPr>
        <w:spacing w:before="120" w:after="120" w:line="360" w:lineRule="auto"/>
        <w:rPr>
          <w:rFonts w:cs="Arial"/>
          <w:szCs w:val="22"/>
        </w:rPr>
      </w:pPr>
      <w:r>
        <w:rPr>
          <w:rFonts w:cs="Arial"/>
          <w:szCs w:val="22"/>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BF819D4" w14:textId="77777777" w:rsidR="007A4A46" w:rsidRDefault="00896596">
      <w:pPr>
        <w:numPr>
          <w:ilvl w:val="0"/>
          <w:numId w:val="4"/>
        </w:numPr>
        <w:spacing w:before="120" w:after="120" w:line="360" w:lineRule="auto"/>
        <w:rPr>
          <w:rFonts w:cs="Arial"/>
          <w:szCs w:val="22"/>
        </w:rPr>
      </w:pPr>
      <w:r>
        <w:rPr>
          <w:rFonts w:cs="Arial"/>
          <w:szCs w:val="22"/>
        </w:rPr>
        <w:t>The position for students on placement is the same as that for agency staff</w:t>
      </w:r>
    </w:p>
    <w:p w14:paraId="3BF819D5" w14:textId="77777777" w:rsidR="007A4A46" w:rsidRDefault="00896596">
      <w:pPr>
        <w:pStyle w:val="ColorfulList-Accent11"/>
        <w:spacing w:before="120" w:after="120" w:line="360" w:lineRule="auto"/>
        <w:ind w:left="0"/>
        <w:contextualSpacing w:val="0"/>
        <w:rPr>
          <w:rFonts w:ascii="Arial" w:hAnsi="Arial" w:cs="Arial"/>
          <w:b/>
          <w:sz w:val="22"/>
          <w:szCs w:val="22"/>
        </w:rPr>
      </w:pPr>
      <w:r>
        <w:rPr>
          <w:rFonts w:ascii="Arial" w:hAnsi="Arial" w:cs="Arial"/>
          <w:b/>
          <w:sz w:val="22"/>
          <w:szCs w:val="22"/>
        </w:rPr>
        <w:t>Exceptional Circumstances</w:t>
      </w:r>
    </w:p>
    <w:p w14:paraId="3BF819D6" w14:textId="77777777" w:rsidR="007A4A46" w:rsidRDefault="00896596">
      <w:pPr>
        <w:spacing w:before="120" w:after="120" w:line="360" w:lineRule="auto"/>
        <w:rPr>
          <w:rFonts w:cs="Arial"/>
          <w:b/>
          <w:szCs w:val="22"/>
        </w:rPr>
      </w:pPr>
      <w:r>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Pr>
          <w:rFonts w:cs="Arial"/>
          <w:b/>
          <w:szCs w:val="22"/>
        </w:rPr>
        <w:t>.</w:t>
      </w:r>
    </w:p>
    <w:p w14:paraId="3BF819D7" w14:textId="77777777" w:rsidR="007A4A46" w:rsidRDefault="00896596">
      <w:pPr>
        <w:spacing w:before="120" w:after="120" w:line="360" w:lineRule="auto"/>
        <w:rPr>
          <w:rFonts w:cs="Arial"/>
          <w:b/>
          <w:szCs w:val="22"/>
        </w:rPr>
      </w:pPr>
      <w:r>
        <w:rPr>
          <w:rFonts w:cs="Arial"/>
          <w:b/>
          <w:szCs w:val="22"/>
        </w:rPr>
        <w:t>Further guidance</w:t>
      </w:r>
    </w:p>
    <w:p w14:paraId="3BF819DA" w14:textId="77777777" w:rsidR="007A4A46" w:rsidRPr="008321FC" w:rsidRDefault="00896596">
      <w:pPr>
        <w:spacing w:before="120" w:after="120" w:line="360" w:lineRule="auto"/>
        <w:rPr>
          <w:rFonts w:cs="Arial"/>
          <w:bCs/>
          <w:szCs w:val="22"/>
        </w:rPr>
      </w:pPr>
      <w:hyperlink r:id="rId12" w:anchor="!prod/9ad36ab5-7364-ea11-a811-000d3a0ba8fe/curr/GBP" w:history="1">
        <w:r w:rsidRPr="008321FC">
          <w:rPr>
            <w:rStyle w:val="Hyperlink"/>
            <w:rFonts w:cs="Arial"/>
            <w:bCs/>
            <w:szCs w:val="22"/>
          </w:rPr>
          <w:t>Recruiting Early Years Staff</w:t>
        </w:r>
      </w:hyperlink>
      <w:r w:rsidRPr="008321FC">
        <w:rPr>
          <w:rFonts w:cs="Arial"/>
          <w:bCs/>
          <w:szCs w:val="22"/>
        </w:rPr>
        <w:t xml:space="preserve"> (Alliance Publication)</w:t>
      </w:r>
    </w:p>
    <w:p w14:paraId="3BF819DB" w14:textId="77777777" w:rsidR="007A4A46" w:rsidRPr="008321FC" w:rsidRDefault="00896596">
      <w:pPr>
        <w:spacing w:before="120" w:after="120" w:line="360" w:lineRule="auto"/>
        <w:rPr>
          <w:rFonts w:cs="Arial"/>
          <w:bCs/>
          <w:szCs w:val="22"/>
        </w:rPr>
      </w:pPr>
      <w:hyperlink r:id="rId13" w:anchor="!prod/a58ed1d4-7564-ea11-a811-000d3a0bad7c/curr/GBP" w:history="1">
        <w:r w:rsidRPr="008321FC">
          <w:rPr>
            <w:rStyle w:val="Hyperlink"/>
            <w:rFonts w:cs="Arial"/>
            <w:bCs/>
            <w:szCs w:val="22"/>
          </w:rPr>
          <w:t>People Management in the Early Years</w:t>
        </w:r>
      </w:hyperlink>
      <w:r w:rsidRPr="008321FC">
        <w:rPr>
          <w:rFonts w:cs="Arial"/>
          <w:bCs/>
          <w:szCs w:val="22"/>
        </w:rPr>
        <w:t xml:space="preserve"> (Alliance Publication)</w:t>
      </w:r>
    </w:p>
    <w:p w14:paraId="3BF819DC" w14:textId="77777777" w:rsidR="007A4A46" w:rsidRDefault="007A4A46">
      <w:pPr>
        <w:spacing w:before="120" w:after="120" w:line="360" w:lineRule="auto"/>
        <w:rPr>
          <w:rFonts w:cs="Arial"/>
          <w:bCs/>
          <w:szCs w:val="22"/>
        </w:rPr>
      </w:pPr>
    </w:p>
    <w:p w14:paraId="3BF819DD" w14:textId="77777777" w:rsidR="007A4A46" w:rsidRDefault="007A4A46">
      <w:pPr>
        <w:spacing w:before="120" w:after="120" w:line="360" w:lineRule="auto"/>
        <w:rPr>
          <w:rFonts w:cs="Arial"/>
          <w:bCs/>
          <w:szCs w:val="22"/>
        </w:rPr>
      </w:pPr>
    </w:p>
    <w:sectPr w:rsidR="007A4A4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FAFB" w14:textId="77777777" w:rsidR="007C34DC" w:rsidRDefault="007C34DC" w:rsidP="006B62A1">
      <w:r>
        <w:separator/>
      </w:r>
    </w:p>
  </w:endnote>
  <w:endnote w:type="continuationSeparator" w:id="0">
    <w:p w14:paraId="7EDBE7C9" w14:textId="77777777" w:rsidR="007C34DC" w:rsidRDefault="007C34DC" w:rsidP="006B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utura Book">
    <w:altName w:val="Cambri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90F2" w14:textId="77777777" w:rsidR="00F817E5" w:rsidRPr="0065439D" w:rsidRDefault="00F817E5">
    <w:pPr>
      <w:pStyle w:val="Footer"/>
      <w:rPr>
        <w:rFonts w:cs="Arial"/>
        <w:i/>
        <w:iCs/>
        <w:color w:val="404040" w:themeColor="text1" w:themeTint="BF"/>
        <w:szCs w:val="22"/>
      </w:rPr>
    </w:pPr>
    <w:r w:rsidRPr="0065439D">
      <w:rPr>
        <w:rFonts w:cs="Arial"/>
        <w:i/>
        <w:iCs/>
        <w:color w:val="404040" w:themeColor="text1" w:themeTint="BF"/>
        <w:szCs w:val="22"/>
      </w:rPr>
      <w:ptab w:relativeTo="margin" w:alignment="right" w:leader="none"/>
    </w:r>
    <w:r w:rsidRPr="0065439D">
      <w:rPr>
        <w:rFonts w:cs="Arial"/>
        <w:i/>
        <w:iCs/>
        <w:color w:val="404040" w:themeColor="text1" w:themeTint="BF"/>
        <w:szCs w:val="22"/>
      </w:rPr>
      <w:t>NBP reviewed – January 2025</w:t>
    </w:r>
  </w:p>
  <w:p w14:paraId="713E0E01" w14:textId="3556E212" w:rsidR="006B62A1" w:rsidRDefault="006B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4DF9" w14:textId="77777777" w:rsidR="007C34DC" w:rsidRDefault="007C34DC" w:rsidP="006B62A1">
      <w:r>
        <w:separator/>
      </w:r>
    </w:p>
  </w:footnote>
  <w:footnote w:type="continuationSeparator" w:id="0">
    <w:p w14:paraId="592D2003" w14:textId="77777777" w:rsidR="007C34DC" w:rsidRDefault="007C34DC" w:rsidP="006B6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01D"/>
    <w:multiLevelType w:val="multilevel"/>
    <w:tmpl w:val="0C8320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0A0D87"/>
    <w:multiLevelType w:val="multilevel"/>
    <w:tmpl w:val="130A0D87"/>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03C0A28"/>
    <w:multiLevelType w:val="multilevel"/>
    <w:tmpl w:val="403C0A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AAE3142"/>
    <w:multiLevelType w:val="multilevel"/>
    <w:tmpl w:val="7AAE3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2917299">
    <w:abstractNumId w:val="3"/>
  </w:num>
  <w:num w:numId="2" w16cid:durableId="636881989">
    <w:abstractNumId w:val="1"/>
  </w:num>
  <w:num w:numId="3" w16cid:durableId="902986897">
    <w:abstractNumId w:val="0"/>
  </w:num>
  <w:num w:numId="4" w16cid:durableId="1674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69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5367"/>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069"/>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6427"/>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1AD"/>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C5B"/>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12"/>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002"/>
    <w:rsid w:val="004375A7"/>
    <w:rsid w:val="00437BC3"/>
    <w:rsid w:val="00437E12"/>
    <w:rsid w:val="004406C0"/>
    <w:rsid w:val="00443059"/>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3BAB"/>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542F"/>
    <w:rsid w:val="00495E03"/>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C1B"/>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57CC"/>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5D83"/>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3D1"/>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9A8"/>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2A1"/>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A46"/>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4DC"/>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1FC"/>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6596"/>
    <w:rsid w:val="00897B7F"/>
    <w:rsid w:val="008A022E"/>
    <w:rsid w:val="008A1629"/>
    <w:rsid w:val="008A29FD"/>
    <w:rsid w:val="008A2A13"/>
    <w:rsid w:val="008A3137"/>
    <w:rsid w:val="008A5838"/>
    <w:rsid w:val="008B17C0"/>
    <w:rsid w:val="008B1AA5"/>
    <w:rsid w:val="008B1BF8"/>
    <w:rsid w:val="008B36D7"/>
    <w:rsid w:val="008B3878"/>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1D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26FA0"/>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2AA5"/>
    <w:rsid w:val="00C53273"/>
    <w:rsid w:val="00C54338"/>
    <w:rsid w:val="00C55594"/>
    <w:rsid w:val="00C5681E"/>
    <w:rsid w:val="00C57665"/>
    <w:rsid w:val="00C60222"/>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4B1"/>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4AC"/>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87A"/>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577A"/>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17E5"/>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74462"/>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BF819B6"/>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sz w:val="20"/>
    </w:rPr>
  </w:style>
  <w:style w:type="paragraph" w:styleId="BodyText">
    <w:name w:val="Body Text"/>
    <w:basedOn w:val="Normal"/>
    <w:link w:val="BodyTextChar"/>
    <w:uiPriority w:val="99"/>
    <w:semiHidden/>
    <w:qFormat/>
    <w:pPr>
      <w:jc w:val="both"/>
    </w:pPr>
    <w:rPr>
      <w:sz w:val="20"/>
    </w:rPr>
  </w:style>
  <w:style w:type="paragraph" w:styleId="BodyTextIndent">
    <w:name w:val="Body Text Indent"/>
    <w:basedOn w:val="Normal"/>
    <w:link w:val="BodyTextIndentChar"/>
    <w:uiPriority w:val="99"/>
    <w:unhideWhenUsed/>
    <w:qFormat/>
    <w:pPr>
      <w:spacing w:after="120"/>
      <w:ind w:left="283"/>
    </w:pPr>
  </w:style>
  <w:style w:type="paragraph" w:styleId="TOC3">
    <w:name w:val="toc 3"/>
    <w:basedOn w:val="Normal"/>
    <w:next w:val="Normal"/>
    <w:autoRedefine/>
    <w:uiPriority w:val="39"/>
    <w:unhideWhenUsed/>
    <w:qFormat/>
    <w:locked/>
    <w:pPr>
      <w:spacing w:after="100" w:line="259" w:lineRule="auto"/>
      <w:ind w:left="440"/>
    </w:pPr>
    <w:rPr>
      <w:rFonts w:asciiTheme="minorHAnsi" w:eastAsiaTheme="minorEastAsia" w:hAnsiTheme="minorHAnsi"/>
      <w:szCs w:val="22"/>
      <w:lang w:val="en-US"/>
    </w:r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EndnoteText">
    <w:name w:val="endnote text"/>
    <w:basedOn w:val="Normal"/>
    <w:link w:val="EndnoteTextChar"/>
    <w:uiPriority w:val="99"/>
    <w:semiHidden/>
    <w:qFormat/>
    <w:rPr>
      <w:sz w:val="20"/>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rPr>
      <w:sz w:val="20"/>
    </w:rPr>
  </w:style>
  <w:style w:type="paragraph" w:styleId="TOC1">
    <w:name w:val="toc 1"/>
    <w:basedOn w:val="Normal"/>
    <w:next w:val="Normal"/>
    <w:autoRedefine/>
    <w:uiPriority w:val="39"/>
    <w:unhideWhenUsed/>
    <w:qFormat/>
    <w:locked/>
    <w:pPr>
      <w:spacing w:after="100" w:line="259" w:lineRule="auto"/>
    </w:pPr>
    <w:rPr>
      <w:rFonts w:asciiTheme="minorHAnsi" w:eastAsiaTheme="minorEastAsia" w:hAnsiTheme="minorHAnsi"/>
      <w:szCs w:val="22"/>
      <w:lang w:val="en-US"/>
    </w:rPr>
  </w:style>
  <w:style w:type="paragraph" w:styleId="FootnoteText">
    <w:name w:val="footnote text"/>
    <w:basedOn w:val="Normal"/>
    <w:link w:val="FootnoteTextChar"/>
    <w:uiPriority w:val="99"/>
    <w:semiHidden/>
    <w:unhideWhenUsed/>
    <w:qFormat/>
    <w:pPr>
      <w:spacing w:beforeAutospacing="1"/>
    </w:pPr>
    <w:rPr>
      <w:rFonts w:ascii="Calibri" w:eastAsia="Calibri" w:hAnsi="Calibri"/>
      <w:sz w:val="20"/>
    </w:rPr>
  </w:style>
  <w:style w:type="paragraph" w:styleId="TOC2">
    <w:name w:val="toc 2"/>
    <w:basedOn w:val="Normal"/>
    <w:next w:val="Normal"/>
    <w:autoRedefine/>
    <w:uiPriority w:val="39"/>
    <w:unhideWhenUsed/>
    <w:qFormat/>
    <w:locked/>
    <w:pPr>
      <w:spacing w:after="100" w:line="259" w:lineRule="auto"/>
      <w:ind w:left="220"/>
    </w:pPr>
    <w:rPr>
      <w:rFonts w:asciiTheme="minorHAnsi" w:eastAsiaTheme="minorEastAsia" w:hAnsiTheme="minorHAnsi"/>
      <w:szCs w:val="22"/>
      <w:lang w:val="en-US"/>
    </w:rPr>
  </w:style>
  <w:style w:type="paragraph" w:styleId="BodyText2">
    <w:name w:val="Body Text 2"/>
    <w:basedOn w:val="Normal"/>
    <w:link w:val="BodyText2Char"/>
    <w:uiPriority w:val="99"/>
    <w:qFormat/>
    <w:pPr>
      <w:spacing w:after="120" w:line="480" w:lineRule="auto"/>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w:hAnsi="Times"/>
      <w:sz w:val="20"/>
    </w:rPr>
  </w:style>
  <w:style w:type="paragraph" w:styleId="Title">
    <w:name w:val="Title"/>
    <w:basedOn w:val="Normal"/>
    <w:link w:val="TitleChar"/>
    <w:qFormat/>
    <w:locked/>
    <w:pPr>
      <w:jc w:val="center"/>
    </w:pPr>
    <w:rPr>
      <w: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semiHidden/>
    <w:qFormat/>
    <w:rPr>
      <w:rFonts w:cs="Times New Roman"/>
      <w:vertAlign w:val="superscript"/>
    </w:rPr>
  </w:style>
  <w:style w:type="character" w:styleId="FollowedHyperlink">
    <w:name w:val="FollowedHyperlink"/>
    <w:uiPriority w:val="99"/>
    <w:semiHidden/>
    <w:unhideWhenUsed/>
    <w:qFormat/>
    <w:rPr>
      <w:color w:val="800080"/>
      <w:u w:val="single"/>
    </w:rPr>
  </w:style>
  <w:style w:type="character" w:styleId="Emphasis">
    <w:name w:val="Emphasis"/>
    <w:basedOn w:val="DefaultParagraphFont"/>
    <w:qFormat/>
    <w:locked/>
    <w:rPr>
      <w:i/>
      <w:iCs/>
    </w:rPr>
  </w:style>
  <w:style w:type="character" w:styleId="Hyperlink">
    <w:name w:val="Hyperlink"/>
    <w:qFormat/>
    <w:rPr>
      <w:rFonts w:cs="Times New Roman"/>
      <w:color w:val="0000FF"/>
      <w:u w:val="single"/>
    </w:rPr>
  </w:style>
  <w:style w:type="character" w:styleId="CommentReference">
    <w:name w:val="annotation reference"/>
    <w:uiPriority w:val="99"/>
    <w:semiHidden/>
    <w:qFormat/>
    <w:rPr>
      <w:rFonts w:cs="Times New Roman"/>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link w:val="Heading1"/>
    <w:uiPriority w:val="9"/>
    <w:locked/>
    <w:rPr>
      <w:rFonts w:ascii="Arial" w:hAnsi="Arial" w:cs="Arial"/>
      <w:b/>
      <w:bCs/>
      <w:kern w:val="32"/>
      <w:sz w:val="32"/>
      <w:szCs w:val="32"/>
      <w:lang w:val="en-GB"/>
    </w:rPr>
  </w:style>
  <w:style w:type="character" w:customStyle="1" w:styleId="Heading2Char">
    <w:name w:val="Heading 2 Char"/>
    <w:link w:val="Heading2"/>
    <w:uiPriority w:val="99"/>
    <w:locked/>
    <w:rPr>
      <w:rFonts w:ascii="Cambria" w:hAnsi="Cambria" w:cs="Times New Roman"/>
      <w:b/>
      <w:bCs/>
      <w:color w:val="4F81BD"/>
      <w:sz w:val="26"/>
      <w:szCs w:val="26"/>
      <w:lang w:val="en-GB"/>
    </w:rPr>
  </w:style>
  <w:style w:type="character" w:customStyle="1" w:styleId="Heading3Char">
    <w:name w:val="Heading 3 Char"/>
    <w:link w:val="Heading3"/>
    <w:uiPriority w:val="99"/>
    <w:semiHidden/>
    <w:qFormat/>
    <w:locked/>
    <w:rPr>
      <w:rFonts w:ascii="Cambria" w:hAnsi="Cambria" w:cs="Times New Roman"/>
      <w:b/>
      <w:bCs/>
      <w:color w:val="4F81BD"/>
      <w:sz w:val="22"/>
      <w:lang w:val="en-GB"/>
    </w:rPr>
  </w:style>
  <w:style w:type="character" w:customStyle="1" w:styleId="BodyTextChar">
    <w:name w:val="Body Text Char"/>
    <w:link w:val="BodyText"/>
    <w:uiPriority w:val="99"/>
    <w:semiHidden/>
    <w:qFormat/>
    <w:rPr>
      <w:rFonts w:ascii="Arial" w:hAnsi="Arial"/>
      <w:szCs w:val="20"/>
      <w:lang w:val="en-GB"/>
    </w:rPr>
  </w:style>
  <w:style w:type="character" w:customStyle="1" w:styleId="HeaderChar">
    <w:name w:val="Header Char"/>
    <w:link w:val="Header"/>
    <w:uiPriority w:val="99"/>
    <w:qFormat/>
    <w:rPr>
      <w:rFonts w:ascii="Arial" w:hAnsi="Arial"/>
      <w:szCs w:val="20"/>
      <w:lang w:val="en-GB"/>
    </w:rPr>
  </w:style>
  <w:style w:type="character" w:customStyle="1" w:styleId="FooterChar">
    <w:name w:val="Footer Char"/>
    <w:link w:val="Footer"/>
    <w:uiPriority w:val="99"/>
    <w:qFormat/>
    <w:locked/>
    <w:rPr>
      <w:rFonts w:ascii="Arial" w:hAnsi="Arial" w:cs="Times New Roman"/>
      <w:sz w:val="22"/>
      <w:lang w:val="en-GB"/>
    </w:rPr>
  </w:style>
  <w:style w:type="character" w:customStyle="1" w:styleId="BalloonTextChar">
    <w:name w:val="Balloon Text Char"/>
    <w:link w:val="BalloonText"/>
    <w:uiPriority w:val="99"/>
    <w:semiHidden/>
    <w:qFormat/>
    <w:locked/>
    <w:rPr>
      <w:rFonts w:ascii="Tahoma" w:hAnsi="Tahoma" w:cs="Tahoma"/>
      <w:sz w:val="16"/>
      <w:szCs w:val="16"/>
      <w:lang w:val="en-GB"/>
    </w:rPr>
  </w:style>
  <w:style w:type="character" w:customStyle="1" w:styleId="BodyText2Char">
    <w:name w:val="Body Text 2 Char"/>
    <w:link w:val="BodyText2"/>
    <w:uiPriority w:val="99"/>
    <w:qFormat/>
    <w:locked/>
    <w:rPr>
      <w:rFonts w:cs="Times New Roman"/>
      <w:sz w:val="24"/>
      <w:szCs w:val="24"/>
      <w:lang w:val="en-GB"/>
    </w:rPr>
  </w:style>
  <w:style w:type="paragraph" w:customStyle="1" w:styleId="ColorfulList-Accent11">
    <w:name w:val="Colorful List - Accent 11"/>
    <w:basedOn w:val="Normal"/>
    <w:uiPriority w:val="99"/>
    <w:qFormat/>
    <w:pPr>
      <w:ind w:left="720"/>
      <w:contextualSpacing/>
    </w:pPr>
    <w:rPr>
      <w:rFonts w:ascii="Times New Roman" w:hAnsi="Times New Roman"/>
      <w:sz w:val="24"/>
      <w:szCs w:val="24"/>
    </w:rPr>
  </w:style>
  <w:style w:type="character" w:customStyle="1" w:styleId="EndnoteTextChar">
    <w:name w:val="Endnote Text Char"/>
    <w:link w:val="EndnoteText"/>
    <w:uiPriority w:val="99"/>
    <w:semiHidden/>
    <w:qFormat/>
    <w:locked/>
    <w:rPr>
      <w:rFonts w:ascii="Arial" w:hAnsi="Arial" w:cs="Times New Roman"/>
      <w:lang w:val="en-GB"/>
    </w:rPr>
  </w:style>
  <w:style w:type="paragraph" w:customStyle="1" w:styleId="introtext2">
    <w:name w:val="introtext2"/>
    <w:basedOn w:val="Normal"/>
    <w:uiPriority w:val="99"/>
    <w:qFormat/>
    <w:rPr>
      <w:rFonts w:ascii="Times New Roman" w:hAnsi="Times New Roman"/>
      <w:sz w:val="29"/>
      <w:szCs w:val="29"/>
      <w:lang w:val="en-US"/>
    </w:rPr>
  </w:style>
  <w:style w:type="character" w:customStyle="1" w:styleId="CommentTextChar">
    <w:name w:val="Comment Text Char"/>
    <w:link w:val="CommentText"/>
    <w:uiPriority w:val="99"/>
    <w:semiHidden/>
    <w:qFormat/>
    <w:locked/>
    <w:rPr>
      <w:rFonts w:ascii="Arial" w:hAnsi="Arial" w:cs="Times New Roman"/>
      <w:lang w:val="en-GB"/>
    </w:rPr>
  </w:style>
  <w:style w:type="character" w:customStyle="1" w:styleId="CommentSubjectChar">
    <w:name w:val="Comment Subject Char"/>
    <w:link w:val="CommentSubject"/>
    <w:uiPriority w:val="99"/>
    <w:semiHidden/>
    <w:qFormat/>
    <w:locked/>
    <w:rPr>
      <w:rFonts w:ascii="Arial" w:hAnsi="Arial" w:cs="Times New Roman"/>
      <w:b/>
      <w:bCs/>
      <w:lang w:val="en-GB"/>
    </w:rPr>
  </w:style>
  <w:style w:type="paragraph" w:customStyle="1" w:styleId="ColorfulShading-Accent11">
    <w:name w:val="Colorful Shading - Accent 11"/>
    <w:hidden/>
    <w:uiPriority w:val="99"/>
    <w:semiHidden/>
    <w:qFormat/>
    <w:rPr>
      <w:rFonts w:ascii="Arial" w:hAnsi="Arial"/>
      <w:sz w:val="22"/>
      <w:lang w:eastAsia="en-US"/>
    </w:rPr>
  </w:style>
  <w:style w:type="character" w:customStyle="1" w:styleId="apple-converted-space">
    <w:name w:val="apple-converted-space"/>
    <w:basedOn w:val="DefaultParagraphFont"/>
    <w:qFormat/>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ppendixHeading1">
    <w:name w:val="Appendix Heading 1"/>
    <w:basedOn w:val="Heading1"/>
    <w:qFormat/>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pPr>
      <w:ind w:left="720"/>
      <w:contextualSpacing/>
    </w:pPr>
    <w:rPr>
      <w:szCs w:val="24"/>
    </w:rPr>
  </w:style>
  <w:style w:type="character" w:customStyle="1" w:styleId="BodyTextIndent2Char">
    <w:name w:val="Body Text Indent 2 Char"/>
    <w:link w:val="BodyTextIndent2"/>
    <w:uiPriority w:val="99"/>
    <w:qFormat/>
    <w:rPr>
      <w:rFonts w:ascii="Arial" w:hAnsi="Arial"/>
      <w:sz w:val="22"/>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Arial" w:hAnsi="Arial"/>
      <w:sz w:val="22"/>
      <w:lang w:eastAsia="en-US"/>
    </w:rPr>
  </w:style>
  <w:style w:type="paragraph" w:styleId="NoSpacing">
    <w:name w:val="No Spacing"/>
    <w:uiPriority w:val="1"/>
    <w:qFormat/>
    <w:rPr>
      <w:rFonts w:ascii="Comic Sans MS" w:hAnsi="Comic Sans MS"/>
      <w:lang w:eastAsia="en-US"/>
    </w:rPr>
  </w:style>
  <w:style w:type="paragraph" w:customStyle="1" w:styleId="Revision1">
    <w:name w:val="Revision1"/>
    <w:hidden/>
    <w:uiPriority w:val="71"/>
    <w:semiHidden/>
    <w:qFormat/>
    <w:rPr>
      <w:rFonts w:ascii="Arial" w:hAnsi="Arial"/>
      <w:sz w:val="22"/>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ld">
    <w:name w:val="bold"/>
    <w:basedOn w:val="DefaultParagraphFont"/>
    <w:qFormat/>
  </w:style>
  <w:style w:type="character" w:customStyle="1" w:styleId="Heading6Char">
    <w:name w:val="Heading 6 Char"/>
    <w:basedOn w:val="DefaultParagraphFont"/>
    <w:link w:val="Heading6"/>
    <w:uiPriority w:val="9"/>
    <w:semiHidden/>
    <w:qFormat/>
    <w:rPr>
      <w:rFonts w:ascii="Cambria" w:hAnsi="Cambria"/>
      <w:i/>
      <w:iCs/>
      <w:color w:val="243F60"/>
      <w:sz w:val="24"/>
      <w:szCs w:val="24"/>
      <w:lang w:eastAsia="en-US"/>
    </w:rPr>
  </w:style>
  <w:style w:type="character" w:customStyle="1" w:styleId="TitleChar">
    <w:name w:val="Title Char"/>
    <w:basedOn w:val="DefaultParagraphFont"/>
    <w:link w:val="Title"/>
    <w:qFormat/>
    <w:rPr>
      <w:rFonts w:ascii="Arial" w:hAnsi="Arial"/>
      <w:b/>
      <w:sz w:val="22"/>
      <w:lang w:eastAsia="en-US"/>
    </w:rPr>
  </w:style>
  <w:style w:type="character" w:customStyle="1" w:styleId="FootnoteTextChar">
    <w:name w:val="Footnote Text Char"/>
    <w:basedOn w:val="DefaultParagraphFont"/>
    <w:link w:val="FootnoteText"/>
    <w:uiPriority w:val="99"/>
    <w:semiHidden/>
    <w:qFormat/>
    <w:rPr>
      <w:rFonts w:ascii="Calibri" w:eastAsia="Calibri" w:hAnsi="Calibri"/>
      <w:lang w:eastAsia="en-US"/>
    </w:rPr>
  </w:style>
  <w:style w:type="paragraph" w:customStyle="1" w:styleId="TOCHeading1">
    <w:name w:val="TOC Heading1"/>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xmsonormal">
    <w:name w:val="x_msonormal"/>
    <w:basedOn w:val="Normal"/>
    <w:qFormat/>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3599</Characters>
  <Application>Microsoft Office Word</Application>
  <DocSecurity>0</DocSecurity>
  <Lines>29</Lines>
  <Paragraphs>8</Paragraphs>
  <ScaleCrop>false</ScaleCrop>
  <Company>Hewlett-Packard Company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Mathivet</dc:creator>
  <cp:lastModifiedBy>North Bushey Preschool</cp:lastModifiedBy>
  <cp:revision>14</cp:revision>
  <cp:lastPrinted>2021-09-22T13:40:00Z</cp:lastPrinted>
  <dcterms:created xsi:type="dcterms:W3CDTF">2022-08-22T12:50:00Z</dcterms:created>
  <dcterms:modified xsi:type="dcterms:W3CDTF">2025-01-31T10:57:00Z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KSOProductBuildVer">
    <vt:lpwstr>2052-12.1.0.18276</vt:lpwstr>
  </property>
  <property fmtid="{D5CDD505-2E9C-101B-9397-08002B2CF9AE}" pid="5" name="ICV">
    <vt:lpwstr>D6DF94C9BB6F453992A0F4364B5B2882_13</vt:lpwstr>
  </property>
</Properties>
</file>